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2413000</wp:posOffset>
                </wp:positionH>
                <wp:positionV relativeFrom="paragraph">
                  <wp:posOffset>-63499</wp:posOffset>
                </wp:positionV>
                <wp:extent cx="4054894" cy="641985"/>
                <wp:effectExtent b="0" l="0" r="0" t="0"/>
                <wp:wrapNone/>
                <wp:docPr id="1073741878" name=""/>
                <a:graphic>
                  <a:graphicData uri="http://schemas.microsoft.com/office/word/2010/wordprocessingShape">
                    <wps:wsp>
                      <wps:cNvSpPr/>
                      <wps:cNvPr id="3" name="Shape 3"/>
                      <wps:spPr>
                        <a:xfrm>
                          <a:off x="3370941" y="3511395"/>
                          <a:ext cx="3950119" cy="537210"/>
                        </a:xfrm>
                        <a:prstGeom prst="rect">
                          <a:avLst/>
                        </a:prstGeom>
                        <a:noFill/>
                        <a:ln>
                          <a:noFill/>
                        </a:ln>
                      </wps:spPr>
                      <wps:txbx>
                        <w:txbxContent>
                          <w:p w:rsidR="00000000" w:rsidDel="00000000" w:rsidP="00000000" w:rsidRDefault="00000000" w:rsidRPr="00000000">
                            <w:pPr>
                              <w:spacing w:after="0" w:before="0" w:line="240"/>
                              <w:ind w:left="0" w:right="0" w:firstLine="720"/>
                              <w:jc w:val="right"/>
                              <w:textDirection w:val="btLr"/>
                            </w:pPr>
                            <w:r w:rsidDel="00000000" w:rsidR="00000000" w:rsidRPr="00000000">
                              <w:rPr>
                                <w:rFonts w:ascii="Arial" w:cs="Arial" w:eastAsia="Arial" w:hAnsi="Arial"/>
                                <w:b w:val="0"/>
                                <w:i w:val="0"/>
                                <w:smallCaps w:val="0"/>
                                <w:strike w:val="0"/>
                                <w:color w:val="000000"/>
                                <w:sz w:val="20"/>
                                <w:vertAlign w:val="baseline"/>
                              </w:rPr>
                              <w:t xml:space="preserve">Post Office Box 405, Chilmark, MA 02535-0405</w:t>
                            </w:r>
                            <w:r w:rsidDel="00000000" w:rsidR="00000000" w:rsidRPr="00000000">
                              <w:rPr>
                                <w:rFonts w:ascii="Arimo" w:cs="Arimo" w:eastAsia="Arimo" w:hAnsi="Arimo"/>
                                <w:b w:val="0"/>
                                <w:i w:val="0"/>
                                <w:smallCaps w:val="0"/>
                                <w:strike w:val="0"/>
                                <w:color w:val="000000"/>
                                <w:sz w:val="20"/>
                                <w:vertAlign w:val="baseline"/>
                              </w:rPr>
                              <w:br w:type="textWrapping"/>
                            </w:r>
                            <w:r w:rsidDel="00000000" w:rsidR="00000000" w:rsidRPr="00000000">
                              <w:rPr>
                                <w:rFonts w:ascii="Arial" w:cs="Arial" w:eastAsia="Arial" w:hAnsi="Arial"/>
                                <w:b w:val="0"/>
                                <w:i w:val="0"/>
                                <w:smallCaps w:val="0"/>
                                <w:strike w:val="0"/>
                                <w:color w:val="000000"/>
                                <w:sz w:val="20"/>
                                <w:vertAlign w:val="baseline"/>
                              </w:rPr>
                              <w:t xml:space="preserve">        	508.645.9662 I info@dancetheyard.org I dancetheyard.org</w:t>
                            </w:r>
                          </w:p>
                        </w:txbxContent>
                      </wps:txbx>
                      <wps:bodyPr anchorCtr="0" anchor="t" bIns="45700" lIns="45700" spcFirstLastPara="1" rIns="45700" wrap="square" tIns="45700">
                        <a:noAutofit/>
                      </wps:bodyPr>
                    </wps:wsp>
                  </a:graphicData>
                </a:graphic>
              </wp:anchor>
            </w:drawing>
          </mc:Choice>
          <mc:Fallback>
            <w:drawing>
              <wp:anchor allowOverlap="1" behindDoc="0" distB="0" distT="0" distL="0" distR="0" hidden="0" layoutInCell="1" locked="0" relativeHeight="0" simplePos="0">
                <wp:simplePos x="0" y="0"/>
                <wp:positionH relativeFrom="column">
                  <wp:posOffset>2413000</wp:posOffset>
                </wp:positionH>
                <wp:positionV relativeFrom="paragraph">
                  <wp:posOffset>-63499</wp:posOffset>
                </wp:positionV>
                <wp:extent cx="4054894" cy="641985"/>
                <wp:effectExtent b="0" l="0" r="0" t="0"/>
                <wp:wrapNone/>
                <wp:docPr id="1073741878" name="image7.png"/>
                <a:graphic>
                  <a:graphicData uri="http://schemas.openxmlformats.org/drawingml/2006/picture">
                    <pic:pic>
                      <pic:nvPicPr>
                        <pic:cNvPr id="0" name="image7.png"/>
                        <pic:cNvPicPr preferRelativeResize="0"/>
                      </pic:nvPicPr>
                      <pic:blipFill>
                        <a:blip r:embed="rId7"/>
                        <a:srcRect/>
                        <a:stretch>
                          <a:fillRect/>
                        </a:stretch>
                      </pic:blipFill>
                      <pic:spPr>
                        <a:xfrm>
                          <a:off x="0" y="0"/>
                          <a:ext cx="4054894" cy="64198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2235200</wp:posOffset>
                </wp:positionH>
                <wp:positionV relativeFrom="paragraph">
                  <wp:posOffset>-419099</wp:posOffset>
                </wp:positionV>
                <wp:extent cx="4219575" cy="526416"/>
                <wp:effectExtent b="0" l="0" r="0" t="0"/>
                <wp:wrapNone/>
                <wp:docPr id="1073741877" name=""/>
                <a:graphic>
                  <a:graphicData uri="http://schemas.microsoft.com/office/word/2010/wordprocessingShape">
                    <wps:wsp>
                      <wps:cNvSpPr/>
                      <wps:cNvPr id="2" name="Shape 2"/>
                      <wps:spPr>
                        <a:xfrm>
                          <a:off x="3288600" y="3569180"/>
                          <a:ext cx="4114800" cy="421641"/>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1"/>
                                <w:smallCaps w:val="0"/>
                                <w:strike w:val="0"/>
                                <w:color w:val="0093e2"/>
                                <w:sz w:val="20"/>
                                <w:vertAlign w:val="baseline"/>
                              </w:rPr>
                              <w:t xml:space="preserve">A contemporary artist residency, dance and performance center, </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1"/>
                                <w:smallCaps w:val="0"/>
                                <w:strike w:val="0"/>
                                <w:color w:val="0093e2"/>
                                <w:sz w:val="20"/>
                                <w:vertAlign w:val="baseline"/>
                              </w:rPr>
                            </w:r>
                            <w:r w:rsidDel="00000000" w:rsidR="00000000" w:rsidRPr="00000000">
                              <w:rPr>
                                <w:rFonts w:ascii="Arial" w:cs="Arial" w:eastAsia="Arial" w:hAnsi="Arial"/>
                                <w:b w:val="0"/>
                                <w:i w:val="1"/>
                                <w:smallCaps w:val="0"/>
                                <w:strike w:val="0"/>
                                <w:color w:val="0093e2"/>
                                <w:sz w:val="20"/>
                                <w:vertAlign w:val="baseline"/>
                              </w:rPr>
                              <w:t xml:space="preserve">for Martha’s Vineyard and beyond</w:t>
                            </w:r>
                          </w:p>
                        </w:txbxContent>
                      </wps:txbx>
                      <wps:bodyPr anchorCtr="0" anchor="t" bIns="45700" lIns="45700" spcFirstLastPara="1" rIns="45700" wrap="square" tIns="45700">
                        <a:noAutofit/>
                      </wps:bodyPr>
                    </wps:wsp>
                  </a:graphicData>
                </a:graphic>
              </wp:anchor>
            </w:drawing>
          </mc:Choice>
          <mc:Fallback>
            <w:drawing>
              <wp:anchor allowOverlap="1" behindDoc="0" distB="0" distT="0" distL="0" distR="0" hidden="0" layoutInCell="1" locked="0" relativeHeight="0" simplePos="0">
                <wp:simplePos x="0" y="0"/>
                <wp:positionH relativeFrom="column">
                  <wp:posOffset>2235200</wp:posOffset>
                </wp:positionH>
                <wp:positionV relativeFrom="paragraph">
                  <wp:posOffset>-419099</wp:posOffset>
                </wp:positionV>
                <wp:extent cx="4219575" cy="526416"/>
                <wp:effectExtent b="0" l="0" r="0" t="0"/>
                <wp:wrapNone/>
                <wp:docPr id="1073741877"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4219575" cy="526416"/>
                        </a:xfrm>
                        <a:prstGeom prst="rect"/>
                        <a:ln/>
                      </pic:spPr>
                    </pic:pic>
                  </a:graphicData>
                </a:graphic>
              </wp:anchor>
            </w:drawing>
          </mc:Fallback>
        </mc:AlternateContent>
      </w:r>
      <w:r w:rsidDel="00000000" w:rsidR="00000000" w:rsidRPr="00000000">
        <w:drawing>
          <wp:anchor allowOverlap="1" behindDoc="0" distB="152400" distT="152400" distL="152400" distR="152400" hidden="0" layoutInCell="1" locked="0" relativeHeight="0" simplePos="0">
            <wp:simplePos x="0" y="0"/>
            <wp:positionH relativeFrom="column">
              <wp:posOffset>-370346</wp:posOffset>
            </wp:positionH>
            <wp:positionV relativeFrom="paragraph">
              <wp:posOffset>-474235</wp:posOffset>
            </wp:positionV>
            <wp:extent cx="2616849" cy="686492"/>
            <wp:effectExtent b="0" l="0" r="0" t="0"/>
            <wp:wrapSquare wrapText="bothSides" distB="152400" distT="152400" distL="152400" distR="152400"/>
            <wp:docPr id="1073741880"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2616849" cy="686492"/>
                    </a:xfrm>
                    <a:prstGeom prst="rect"/>
                    <a:ln/>
                  </pic:spPr>
                </pic:pic>
              </a:graphicData>
            </a:graphic>
          </wp:anchor>
        </w:drawing>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ab/>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04">
      <w:pPr>
        <w:shd w:fill="ffffff" w:val="clear"/>
        <w:spacing w:line="240" w:lineRule="auto"/>
        <w:ind w:left="0" w:right="30" w:firstLine="0"/>
        <w:jc w:val="both"/>
        <w:rPr>
          <w:rFonts w:ascii="Arial" w:cs="Arial" w:eastAsia="Arial" w:hAnsi="Arial"/>
          <w:color w:val="0093e3"/>
        </w:rPr>
      </w:pPr>
      <w:r w:rsidDel="00000000" w:rsidR="00000000" w:rsidRPr="00000000">
        <w:rPr>
          <w:rFonts w:ascii="Arial" w:cs="Arial" w:eastAsia="Arial" w:hAnsi="Arial"/>
          <w:b w:val="1"/>
          <w:color w:val="0093e3"/>
          <w:rtl w:val="0"/>
        </w:rPr>
        <w:t xml:space="preserve">CONTACT:</w:t>
      </w:r>
      <w:r w:rsidDel="00000000" w:rsidR="00000000" w:rsidRPr="00000000">
        <w:rPr>
          <w:rtl w:val="0"/>
        </w:rPr>
      </w:r>
    </w:p>
    <w:p w:rsidR="00000000" w:rsidDel="00000000" w:rsidP="00000000" w:rsidRDefault="00000000" w:rsidRPr="00000000" w14:paraId="00000005">
      <w:pPr>
        <w:spacing w:line="240" w:lineRule="auto"/>
        <w:ind w:left="0" w:right="30" w:firstLine="0"/>
        <w:jc w:val="both"/>
        <w:rPr>
          <w:rFonts w:ascii="Arial" w:cs="Arial" w:eastAsia="Arial" w:hAnsi="Arial"/>
          <w:color w:val="0093e3"/>
        </w:rPr>
      </w:pPr>
      <w:r w:rsidDel="00000000" w:rsidR="00000000" w:rsidRPr="00000000">
        <w:rPr>
          <w:rFonts w:ascii="Arial" w:cs="Arial" w:eastAsia="Arial" w:hAnsi="Arial"/>
          <w:rtl w:val="0"/>
        </w:rPr>
        <w:t xml:space="preserve">Leslie Trotter, Marketing Manager: </w:t>
      </w:r>
      <w:hyperlink r:id="rId10">
        <w:r w:rsidDel="00000000" w:rsidR="00000000" w:rsidRPr="00000000">
          <w:rPr>
            <w:rFonts w:ascii="Arial" w:cs="Arial" w:eastAsia="Arial" w:hAnsi="Arial"/>
            <w:color w:val="0093e3"/>
            <w:u w:val="single"/>
            <w:rtl w:val="0"/>
          </w:rPr>
          <w:t xml:space="preserve">leslietrotter@dancetheyard.org</w:t>
        </w:r>
      </w:hyperlink>
      <w:r w:rsidDel="00000000" w:rsidR="00000000" w:rsidRPr="00000000">
        <w:rPr>
          <w:rtl w:val="0"/>
        </w:rPr>
      </w:r>
    </w:p>
    <w:p w:rsidR="00000000" w:rsidDel="00000000" w:rsidP="00000000" w:rsidRDefault="00000000" w:rsidRPr="00000000" w14:paraId="00000006">
      <w:pPr>
        <w:spacing w:line="240" w:lineRule="auto"/>
        <w:ind w:left="0" w:right="3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07">
      <w:pPr>
        <w:spacing w:line="240" w:lineRule="auto"/>
        <w:rPr>
          <w:rFonts w:ascii="Arial" w:cs="Arial" w:eastAsia="Arial" w:hAnsi="Arial"/>
        </w:rPr>
      </w:pPr>
      <w:r w:rsidDel="00000000" w:rsidR="00000000" w:rsidRPr="00000000">
        <w:rPr>
          <w:rFonts w:ascii="Arial" w:cs="Arial" w:eastAsia="Arial" w:hAnsi="Arial"/>
          <w:rtl w:val="0"/>
        </w:rPr>
        <w:t xml:space="preserve">FOR IMMEDIATE LISTING and RELEASE</w:t>
      </w:r>
    </w:p>
    <w:p w:rsidR="00000000" w:rsidDel="00000000" w:rsidP="00000000" w:rsidRDefault="00000000" w:rsidRPr="00000000" w14:paraId="00000008">
      <w:pPr>
        <w:spacing w:line="240" w:lineRule="auto"/>
        <w:rPr>
          <w:rFonts w:ascii="Arial" w:cs="Arial" w:eastAsia="Arial" w:hAnsi="Arial"/>
        </w:rPr>
      </w:pPr>
      <w:r w:rsidDel="00000000" w:rsidR="00000000" w:rsidRPr="00000000">
        <w:rPr>
          <w:rFonts w:ascii="Arial" w:cs="Arial" w:eastAsia="Arial" w:hAnsi="Arial"/>
          <w:rtl w:val="0"/>
        </w:rPr>
        <w:t xml:space="preserve">July 13, 2023</w:t>
      </w:r>
    </w:p>
    <w:p w:rsidR="00000000" w:rsidDel="00000000" w:rsidP="00000000" w:rsidRDefault="00000000" w:rsidRPr="00000000" w14:paraId="00000009">
      <w:pPr>
        <w:spacing w:line="240" w:lineRule="auto"/>
        <w:rPr>
          <w:rFonts w:ascii="Arial" w:cs="Arial" w:eastAsia="Arial" w:hAnsi="Arial"/>
          <w:color w:val="ffffff"/>
          <w:shd w:fill="999999" w:val="clear"/>
        </w:rPr>
      </w:pPr>
      <w:r w:rsidDel="00000000" w:rsidR="00000000" w:rsidRPr="00000000">
        <w:rPr>
          <w:rtl w:val="0"/>
        </w:rPr>
      </w:r>
    </w:p>
    <w:p w:rsidR="00000000" w:rsidDel="00000000" w:rsidP="00000000" w:rsidRDefault="00000000" w:rsidRPr="00000000" w14:paraId="0000000A">
      <w:pPr>
        <w:spacing w:line="240" w:lineRule="auto"/>
        <w:jc w:val="center"/>
        <w:rPr>
          <w:rFonts w:ascii="Arial" w:cs="Arial" w:eastAsia="Arial" w:hAnsi="Arial"/>
          <w:b w:val="1"/>
          <w:color w:val="0093e3"/>
        </w:rPr>
      </w:pPr>
      <w:r w:rsidDel="00000000" w:rsidR="00000000" w:rsidRPr="00000000">
        <w:rPr>
          <w:rFonts w:ascii="Arial" w:cs="Arial" w:eastAsia="Arial" w:hAnsi="Arial"/>
          <w:b w:val="1"/>
          <w:color w:val="0093e3"/>
          <w:rtl w:val="0"/>
        </w:rPr>
        <w:t xml:space="preserve">Rainbow Serpent Collective</w:t>
      </w:r>
    </w:p>
    <w:p w:rsidR="00000000" w:rsidDel="00000000" w:rsidP="00000000" w:rsidRDefault="00000000" w:rsidRPr="00000000" w14:paraId="0000000B">
      <w:pPr>
        <w:jc w:val="center"/>
        <w:rPr>
          <w:rFonts w:ascii="Arial" w:cs="Arial" w:eastAsia="Arial" w:hAnsi="Arial"/>
          <w:b w:val="1"/>
          <w:color w:val="0093e3"/>
        </w:rPr>
      </w:pPr>
      <w:r w:rsidDel="00000000" w:rsidR="00000000" w:rsidRPr="00000000">
        <w:rPr>
          <w:rFonts w:ascii="Arial" w:cs="Arial" w:eastAsia="Arial" w:hAnsi="Arial"/>
          <w:b w:val="1"/>
          <w:color w:val="0093e3"/>
          <w:rtl w:val="0"/>
        </w:rPr>
        <w:t xml:space="preserve">In Residency July 19-30, 2023</w:t>
      </w:r>
    </w:p>
    <w:p w:rsidR="00000000" w:rsidDel="00000000" w:rsidP="00000000" w:rsidRDefault="00000000" w:rsidRPr="00000000" w14:paraId="0000000C">
      <w:pPr>
        <w:jc w:val="center"/>
        <w:rPr>
          <w:rFonts w:ascii="Arial" w:cs="Arial" w:eastAsia="Arial" w:hAnsi="Arial"/>
          <w:b w:val="1"/>
          <w:color w:val="0093e3"/>
        </w:rPr>
      </w:pPr>
      <w:r w:rsidDel="00000000" w:rsidR="00000000" w:rsidRPr="00000000">
        <w:rPr>
          <w:rFonts w:ascii="Arial" w:cs="Arial" w:eastAsia="Arial" w:hAnsi="Arial"/>
          <w:b w:val="1"/>
          <w:color w:val="0093e3"/>
          <w:rtl w:val="0"/>
        </w:rPr>
        <w:t xml:space="preserve">Performance July 29, 2023 at 7pm | Patricia Nanon Theater</w:t>
      </w:r>
    </w:p>
    <w:p w:rsidR="00000000" w:rsidDel="00000000" w:rsidP="00000000" w:rsidRDefault="00000000" w:rsidRPr="00000000" w14:paraId="0000000D">
      <w:pPr>
        <w:shd w:fill="ffffff" w:val="clear"/>
        <w:spacing w:line="240" w:lineRule="auto"/>
        <w:ind w:left="0" w:right="3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00E">
      <w:pPr>
        <w:shd w:fill="ffffff" w:val="clear"/>
        <w:spacing w:line="276" w:lineRule="auto"/>
        <w:ind w:left="0" w:right="30" w:firstLine="0"/>
        <w:rPr>
          <w:rFonts w:ascii="Arial" w:cs="Arial" w:eastAsia="Arial" w:hAnsi="Arial"/>
          <w:color w:val="0e101a"/>
        </w:rPr>
      </w:pPr>
      <w:r w:rsidDel="00000000" w:rsidR="00000000" w:rsidRPr="00000000">
        <w:rPr>
          <w:rFonts w:ascii="Arial" w:cs="Arial" w:eastAsia="Arial" w:hAnsi="Arial"/>
          <w:b w:val="1"/>
          <w:rtl w:val="0"/>
        </w:rPr>
        <w:t xml:space="preserve">[July 13, 2023] — (Chilmark, Massachusetts)</w:t>
      </w:r>
      <w:r w:rsidDel="00000000" w:rsidR="00000000" w:rsidRPr="00000000">
        <w:rPr>
          <w:rFonts w:ascii="Arial" w:cs="Arial" w:eastAsia="Arial" w:hAnsi="Arial"/>
          <w:rtl w:val="0"/>
        </w:rPr>
        <w:t xml:space="preserve"> The Rainbow Serpent is a multidisciplinary collective based in Pittsburgh that advances Black LGBTQ culture through an exploration of emerging technologies, advanced healing protocols, African cosmologies, and multimedia art. They create and sponsor work in many media, including live performance, public installation, literature, photography, film, animation, painting, and sculpture.</w:t>
      </w:r>
      <w:r w:rsidDel="00000000" w:rsidR="00000000" w:rsidRPr="00000000">
        <w:rPr>
          <w:rtl w:val="0"/>
        </w:rPr>
      </w:r>
    </w:p>
    <w:p w:rsidR="00000000" w:rsidDel="00000000" w:rsidP="00000000" w:rsidRDefault="00000000" w:rsidRPr="00000000" w14:paraId="0000000F">
      <w:pPr>
        <w:shd w:fill="ffffff" w:val="clear"/>
        <w:spacing w:line="276" w:lineRule="auto"/>
        <w:ind w:left="0" w:right="30" w:firstLine="0"/>
        <w:rPr>
          <w:rFonts w:ascii="Arial" w:cs="Arial" w:eastAsia="Arial" w:hAnsi="Arial"/>
        </w:rPr>
      </w:pPr>
      <w:r w:rsidDel="00000000" w:rsidR="00000000" w:rsidRPr="00000000">
        <w:rPr>
          <w:rtl w:val="0"/>
        </w:rPr>
      </w:r>
    </w:p>
    <w:p w:rsidR="00000000" w:rsidDel="00000000" w:rsidP="00000000" w:rsidRDefault="00000000" w:rsidRPr="00000000" w14:paraId="00000010">
      <w:pPr>
        <w:shd w:fill="ffffff" w:val="clear"/>
        <w:spacing w:line="276" w:lineRule="auto"/>
        <w:ind w:left="0" w:right="30" w:firstLine="720"/>
        <w:rPr>
          <w:rFonts w:ascii="Arial" w:cs="Arial" w:eastAsia="Arial" w:hAnsi="Arial"/>
        </w:rPr>
      </w:pPr>
      <w:r w:rsidDel="00000000" w:rsidR="00000000" w:rsidRPr="00000000">
        <w:rPr>
          <w:rFonts w:ascii="Arial" w:cs="Arial" w:eastAsia="Arial" w:hAnsi="Arial"/>
          <w:rtl w:val="0"/>
        </w:rPr>
        <w:t xml:space="preserve">While at The Yard they will present an in-progress showing of their new piece — </w:t>
      </w:r>
      <w:r w:rsidDel="00000000" w:rsidR="00000000" w:rsidRPr="00000000">
        <w:rPr>
          <w:rFonts w:ascii="Arial" w:cs="Arial" w:eastAsia="Arial" w:hAnsi="Arial"/>
          <w:b w:val="1"/>
          <w:i w:val="1"/>
          <w:rtl w:val="0"/>
        </w:rPr>
        <w:t xml:space="preserve">The Four World Ages</w:t>
      </w:r>
      <w:r w:rsidDel="00000000" w:rsidR="00000000" w:rsidRPr="00000000">
        <w:rPr>
          <w:rFonts w:ascii="Arial" w:cs="Arial" w:eastAsia="Arial" w:hAnsi="Arial"/>
          <w:rtl w:val="0"/>
        </w:rPr>
        <w:t xml:space="preserve">. This production depicts the four eras of human history from the perspective of Nigerian-Igbo tradition — the Age of Universal Oneness, the Age of Self-Awareness, the Age of Light, and our current Age of Suffering. The piece will feature four dancers who will be adorned with body paint as they enact this sweeping saga, and the performance will employ dynamic projections, innovative light design, and spatial augmented reality components. </w:t>
      </w:r>
      <w:r w:rsidDel="00000000" w:rsidR="00000000" w:rsidRPr="00000000">
        <w:rPr>
          <w:rtl w:val="0"/>
        </w:rPr>
      </w:r>
    </w:p>
    <w:p w:rsidR="00000000" w:rsidDel="00000000" w:rsidP="00000000" w:rsidRDefault="00000000" w:rsidRPr="00000000" w14:paraId="00000011">
      <w:pPr>
        <w:shd w:fill="ffffff" w:val="clear"/>
        <w:spacing w:line="276" w:lineRule="auto"/>
        <w:ind w:left="0" w:right="30" w:firstLine="0"/>
        <w:rPr>
          <w:rFonts w:ascii="Arial" w:cs="Arial" w:eastAsia="Arial" w:hAnsi="Arial"/>
          <w:color w:val="222222"/>
          <w:highlight w:val="white"/>
        </w:rPr>
      </w:pPr>
      <w:r w:rsidDel="00000000" w:rsidR="00000000" w:rsidRPr="00000000">
        <w:rPr>
          <w:rtl w:val="0"/>
        </w:rPr>
      </w:r>
    </w:p>
    <w:p w:rsidR="00000000" w:rsidDel="00000000" w:rsidP="00000000" w:rsidRDefault="00000000" w:rsidRPr="00000000" w14:paraId="00000012">
      <w:pPr>
        <w:shd w:fill="ffffff" w:val="clear"/>
        <w:spacing w:line="276" w:lineRule="auto"/>
        <w:ind w:left="0" w:right="30" w:firstLine="0"/>
        <w:rPr>
          <w:rFonts w:ascii="Arial" w:cs="Arial" w:eastAsia="Arial" w:hAnsi="Arial"/>
          <w:b w:val="1"/>
          <w:color w:val="0093e3"/>
        </w:rPr>
      </w:pPr>
      <w:r w:rsidDel="00000000" w:rsidR="00000000" w:rsidRPr="00000000">
        <w:rPr>
          <w:rFonts w:ascii="Arial" w:cs="Arial" w:eastAsia="Arial" w:hAnsi="Arial"/>
          <w:b w:val="1"/>
          <w:color w:val="0093e3"/>
          <w:rtl w:val="0"/>
        </w:rPr>
        <w:t xml:space="preserve">Details:</w:t>
      </w:r>
    </w:p>
    <w:p w:rsidR="00000000" w:rsidDel="00000000" w:rsidP="00000000" w:rsidRDefault="00000000" w:rsidRPr="00000000" w14:paraId="00000013">
      <w:pPr>
        <w:shd w:fill="ffffff" w:val="clear"/>
        <w:spacing w:line="276" w:lineRule="auto"/>
        <w:ind w:left="0" w:right="30" w:firstLine="0"/>
        <w:rPr>
          <w:rFonts w:ascii="Arial" w:cs="Arial" w:eastAsia="Arial" w:hAnsi="Arial"/>
        </w:rPr>
      </w:pPr>
      <w:r w:rsidDel="00000000" w:rsidR="00000000" w:rsidRPr="00000000">
        <w:rPr>
          <w:rFonts w:ascii="Arial" w:cs="Arial" w:eastAsia="Arial" w:hAnsi="Arial"/>
          <w:rtl w:val="0"/>
        </w:rPr>
        <w:t xml:space="preserve">Performance Date: July 29th at 7pm</w:t>
      </w:r>
    </w:p>
    <w:p w:rsidR="00000000" w:rsidDel="00000000" w:rsidP="00000000" w:rsidRDefault="00000000" w:rsidRPr="00000000" w14:paraId="00000014">
      <w:pPr>
        <w:shd w:fill="ffffff" w:val="clear"/>
        <w:spacing w:line="276" w:lineRule="auto"/>
        <w:ind w:left="0" w:right="30" w:firstLine="0"/>
        <w:rPr>
          <w:rFonts w:ascii="Arial" w:cs="Arial" w:eastAsia="Arial" w:hAnsi="Arial"/>
        </w:rPr>
      </w:pPr>
      <w:r w:rsidDel="00000000" w:rsidR="00000000" w:rsidRPr="00000000">
        <w:rPr>
          <w:rFonts w:ascii="Arial" w:cs="Arial" w:eastAsia="Arial" w:hAnsi="Arial"/>
          <w:rtl w:val="0"/>
        </w:rPr>
        <w:t xml:space="preserve">Location: The Patricia Nanon Theater</w:t>
      </w:r>
    </w:p>
    <w:p w:rsidR="00000000" w:rsidDel="00000000" w:rsidP="00000000" w:rsidRDefault="00000000" w:rsidRPr="00000000" w14:paraId="00000015">
      <w:pPr>
        <w:shd w:fill="ffffff" w:val="clear"/>
        <w:spacing w:line="276" w:lineRule="auto"/>
        <w:ind w:left="0" w:right="30" w:firstLine="0"/>
        <w:rPr>
          <w:rFonts w:ascii="Arial" w:cs="Arial" w:eastAsia="Arial" w:hAnsi="Arial"/>
        </w:rPr>
      </w:pPr>
      <w:r w:rsidDel="00000000" w:rsidR="00000000" w:rsidRPr="00000000">
        <w:rPr>
          <w:rtl w:val="0"/>
        </w:rPr>
      </w:r>
    </w:p>
    <w:p w:rsidR="00000000" w:rsidDel="00000000" w:rsidP="00000000" w:rsidRDefault="00000000" w:rsidRPr="00000000" w14:paraId="00000016">
      <w:pPr>
        <w:shd w:fill="ffffff" w:val="clear"/>
        <w:spacing w:line="276" w:lineRule="auto"/>
        <w:ind w:left="0" w:right="30" w:firstLine="0"/>
        <w:rPr>
          <w:rFonts w:ascii="Arial" w:cs="Arial" w:eastAsia="Arial" w:hAnsi="Arial"/>
          <w:b w:val="1"/>
          <w:color w:val="0093e3"/>
        </w:rPr>
      </w:pPr>
      <w:r w:rsidDel="00000000" w:rsidR="00000000" w:rsidRPr="00000000">
        <w:rPr>
          <w:rFonts w:ascii="Arial" w:cs="Arial" w:eastAsia="Arial" w:hAnsi="Arial"/>
          <w:b w:val="1"/>
          <w:color w:val="0093e3"/>
          <w:rtl w:val="0"/>
        </w:rPr>
        <w:t xml:space="preserve">Tickets: </w:t>
      </w:r>
    </w:p>
    <w:p w:rsidR="00000000" w:rsidDel="00000000" w:rsidP="00000000" w:rsidRDefault="00000000" w:rsidRPr="00000000" w14:paraId="00000017">
      <w:pPr>
        <w:shd w:fill="ffffff" w:val="clear"/>
        <w:spacing w:line="276" w:lineRule="auto"/>
        <w:ind w:left="0" w:right="30" w:firstLine="0"/>
        <w:rPr>
          <w:rFonts w:ascii="Arial" w:cs="Arial" w:eastAsia="Arial" w:hAnsi="Arial"/>
        </w:rPr>
      </w:pPr>
      <w:r w:rsidDel="00000000" w:rsidR="00000000" w:rsidRPr="00000000">
        <w:rPr>
          <w:rFonts w:ascii="Arial" w:cs="Arial" w:eastAsia="Arial" w:hAnsi="Arial"/>
          <w:rtl w:val="0"/>
        </w:rPr>
        <w:t xml:space="preserve">Adult: $33</w:t>
      </w:r>
    </w:p>
    <w:p w:rsidR="00000000" w:rsidDel="00000000" w:rsidP="00000000" w:rsidRDefault="00000000" w:rsidRPr="00000000" w14:paraId="00000018">
      <w:pPr>
        <w:shd w:fill="ffffff" w:val="clear"/>
        <w:spacing w:line="276" w:lineRule="auto"/>
        <w:ind w:left="0" w:right="30" w:firstLine="0"/>
        <w:rPr>
          <w:rFonts w:ascii="Arial" w:cs="Arial" w:eastAsia="Arial" w:hAnsi="Arial"/>
        </w:rPr>
      </w:pPr>
      <w:r w:rsidDel="00000000" w:rsidR="00000000" w:rsidRPr="00000000">
        <w:rPr>
          <w:rFonts w:ascii="Arial" w:cs="Arial" w:eastAsia="Arial" w:hAnsi="Arial"/>
          <w:rtl w:val="0"/>
        </w:rPr>
        <w:t xml:space="preserve">Senior/Military: $28</w:t>
      </w:r>
    </w:p>
    <w:p w:rsidR="00000000" w:rsidDel="00000000" w:rsidP="00000000" w:rsidRDefault="00000000" w:rsidRPr="00000000" w14:paraId="00000019">
      <w:pPr>
        <w:shd w:fill="ffffff" w:val="clear"/>
        <w:spacing w:line="276" w:lineRule="auto"/>
        <w:ind w:left="0" w:right="30" w:firstLine="0"/>
        <w:rPr>
          <w:rFonts w:ascii="Arial" w:cs="Arial" w:eastAsia="Arial" w:hAnsi="Arial"/>
        </w:rPr>
      </w:pPr>
      <w:r w:rsidDel="00000000" w:rsidR="00000000" w:rsidRPr="00000000">
        <w:rPr>
          <w:rFonts w:ascii="Arial" w:cs="Arial" w:eastAsia="Arial" w:hAnsi="Arial"/>
          <w:rtl w:val="0"/>
        </w:rPr>
        <w:t xml:space="preserve">Youth/Student: $13</w:t>
      </w:r>
    </w:p>
    <w:p w:rsidR="00000000" w:rsidDel="00000000" w:rsidP="00000000" w:rsidRDefault="00000000" w:rsidRPr="00000000" w14:paraId="0000001A">
      <w:pPr>
        <w:shd w:fill="ffffff" w:val="clear"/>
        <w:spacing w:line="276" w:lineRule="auto"/>
        <w:ind w:left="0" w:right="30" w:firstLine="0"/>
        <w:rPr>
          <w:rFonts w:ascii="Arial" w:cs="Arial" w:eastAsia="Arial" w:hAnsi="Arial"/>
          <w:color w:val="0093e3"/>
        </w:rPr>
      </w:pPr>
      <w:r w:rsidDel="00000000" w:rsidR="00000000" w:rsidRPr="00000000">
        <w:rPr>
          <w:rFonts w:ascii="Arial" w:cs="Arial" w:eastAsia="Arial" w:hAnsi="Arial"/>
          <w:rtl w:val="0"/>
        </w:rPr>
        <w:t xml:space="preserve">Purchase: </w:t>
      </w:r>
      <w:hyperlink r:id="rId11">
        <w:r w:rsidDel="00000000" w:rsidR="00000000" w:rsidRPr="00000000">
          <w:rPr>
            <w:rFonts w:ascii="Arial" w:cs="Arial" w:eastAsia="Arial" w:hAnsi="Arial"/>
            <w:color w:val="0093e3"/>
            <w:u w:val="single"/>
            <w:rtl w:val="0"/>
          </w:rPr>
          <w:t xml:space="preserve">The Four World Stages</w:t>
        </w:r>
      </w:hyperlink>
      <w:r w:rsidDel="00000000" w:rsidR="00000000" w:rsidRPr="00000000">
        <w:rPr>
          <w:rtl w:val="0"/>
        </w:rPr>
      </w:r>
    </w:p>
    <w:p w:rsidR="00000000" w:rsidDel="00000000" w:rsidP="00000000" w:rsidRDefault="00000000" w:rsidRPr="00000000" w14:paraId="0000001B">
      <w:pPr>
        <w:shd w:fill="ffffff" w:val="clear"/>
        <w:spacing w:line="276" w:lineRule="auto"/>
        <w:ind w:left="0" w:right="30" w:firstLine="0"/>
        <w:rPr>
          <w:rFonts w:ascii="Arial" w:cs="Arial" w:eastAsia="Arial" w:hAnsi="Arial"/>
          <w:color w:val="0e101a"/>
        </w:rPr>
      </w:pPr>
      <w:r w:rsidDel="00000000" w:rsidR="00000000" w:rsidRPr="00000000">
        <w:rPr>
          <w:rtl w:val="0"/>
        </w:rPr>
      </w:r>
    </w:p>
    <w:p w:rsidR="00000000" w:rsidDel="00000000" w:rsidP="00000000" w:rsidRDefault="00000000" w:rsidRPr="00000000" w14:paraId="0000001C">
      <w:pPr>
        <w:shd w:fill="ffffff" w:val="clear"/>
        <w:spacing w:line="276" w:lineRule="auto"/>
        <w:ind w:left="0" w:right="30" w:firstLine="0"/>
        <w:rPr>
          <w:rFonts w:ascii="Arial" w:cs="Arial" w:eastAsia="Arial" w:hAnsi="Arial"/>
          <w:b w:val="1"/>
          <w:color w:val="0093e3"/>
        </w:rPr>
      </w:pPr>
      <w:r w:rsidDel="00000000" w:rsidR="00000000" w:rsidRPr="00000000">
        <w:rPr>
          <w:rFonts w:ascii="Arial" w:cs="Arial" w:eastAsia="Arial" w:hAnsi="Arial"/>
          <w:b w:val="1"/>
          <w:color w:val="0093e3"/>
          <w:rtl w:val="0"/>
        </w:rPr>
        <w:t xml:space="preserve">Community Activities:</w:t>
      </w:r>
    </w:p>
    <w:p w:rsidR="00000000" w:rsidDel="00000000" w:rsidP="00000000" w:rsidRDefault="00000000" w:rsidRPr="00000000" w14:paraId="0000001D">
      <w:pPr>
        <w:shd w:fill="ffffff" w:val="clear"/>
        <w:spacing w:line="276" w:lineRule="auto"/>
        <w:ind w:left="0" w:right="30" w:firstLine="0"/>
        <w:rPr>
          <w:rFonts w:ascii="Arial" w:cs="Arial" w:eastAsia="Arial" w:hAnsi="Arial"/>
          <w:b w:val="1"/>
          <w:i w:val="1"/>
          <w:color w:val="0e101a"/>
        </w:rPr>
      </w:pPr>
      <w:r w:rsidDel="00000000" w:rsidR="00000000" w:rsidRPr="00000000">
        <w:rPr>
          <w:rFonts w:ascii="Arial" w:cs="Arial" w:eastAsia="Arial" w:hAnsi="Arial"/>
          <w:b w:val="1"/>
          <w:i w:val="1"/>
          <w:color w:val="0e101a"/>
          <w:rtl w:val="0"/>
        </w:rPr>
        <w:t xml:space="preserve">Miracles in Motion: A Dance Healing Workshop</w:t>
      </w:r>
    </w:p>
    <w:p w:rsidR="00000000" w:rsidDel="00000000" w:rsidP="00000000" w:rsidRDefault="00000000" w:rsidRPr="00000000" w14:paraId="0000001E">
      <w:pPr>
        <w:shd w:fill="ffffff" w:val="clear"/>
        <w:spacing w:line="276" w:lineRule="auto"/>
        <w:ind w:right="30"/>
        <w:rPr>
          <w:rFonts w:ascii="Arial" w:cs="Arial" w:eastAsia="Arial" w:hAnsi="Arial"/>
          <w:b w:val="1"/>
          <w:i w:val="1"/>
          <w:color w:val="0e101a"/>
        </w:rPr>
      </w:pPr>
      <w:r w:rsidDel="00000000" w:rsidR="00000000" w:rsidRPr="00000000">
        <w:rPr>
          <w:rFonts w:ascii="Arial" w:cs="Arial" w:eastAsia="Arial" w:hAnsi="Arial"/>
          <w:b w:val="1"/>
          <w:rtl w:val="0"/>
        </w:rPr>
        <w:t xml:space="preserve">Wednesday, July 26th at 10:30am</w:t>
      </w:r>
      <w:r w:rsidDel="00000000" w:rsidR="00000000" w:rsidRPr="00000000">
        <w:rPr>
          <w:rtl w:val="0"/>
        </w:rPr>
      </w:r>
    </w:p>
    <w:p w:rsidR="00000000" w:rsidDel="00000000" w:rsidP="00000000" w:rsidRDefault="00000000" w:rsidRPr="00000000" w14:paraId="0000001F">
      <w:pPr>
        <w:shd w:fill="ffffff" w:val="clear"/>
        <w:spacing w:line="276" w:lineRule="auto"/>
        <w:ind w:left="0" w:right="30" w:firstLine="0"/>
        <w:rPr>
          <w:rFonts w:ascii="Arial" w:cs="Arial" w:eastAsia="Arial" w:hAnsi="Arial"/>
        </w:rPr>
      </w:pPr>
      <w:r w:rsidDel="00000000" w:rsidR="00000000" w:rsidRPr="00000000">
        <w:rPr>
          <w:rFonts w:ascii="Arial" w:cs="Arial" w:eastAsia="Arial" w:hAnsi="Arial"/>
          <w:rtl w:val="0"/>
        </w:rPr>
        <w:t xml:space="preserve">This one-hour workshop with Rainbow Serpent Collective is open to people of ALL LEVELS. Miracles in Motion is a dance modality that promotes healing on physical, spiritual, mental, and energetic levels. Through guided meditation, choreography, and improvisation, this workshop introduces participants to dance rituals, dance energy healing, quantum jumping, and somatic psychotherapy techniques. Come to find freedom, joy, and healing in the movement of dance!</w:t>
      </w:r>
    </w:p>
    <w:p w:rsidR="00000000" w:rsidDel="00000000" w:rsidP="00000000" w:rsidRDefault="00000000" w:rsidRPr="00000000" w14:paraId="00000020">
      <w:pPr>
        <w:shd w:fill="ffffff" w:val="clear"/>
        <w:spacing w:line="276" w:lineRule="auto"/>
        <w:ind w:left="0" w:right="30" w:firstLine="0"/>
        <w:rPr>
          <w:rFonts w:ascii="Arial" w:cs="Arial" w:eastAsia="Arial" w:hAnsi="Arial"/>
          <w:color w:val="0093e3"/>
        </w:rPr>
      </w:pPr>
      <w:r w:rsidDel="00000000" w:rsidR="00000000" w:rsidRPr="00000000">
        <w:rPr>
          <w:rFonts w:ascii="Arial" w:cs="Arial" w:eastAsia="Arial" w:hAnsi="Arial"/>
          <w:b w:val="1"/>
          <w:rtl w:val="0"/>
        </w:rPr>
        <w:t xml:space="preserve">Buy tickets</w:t>
      </w:r>
      <w:r w:rsidDel="00000000" w:rsidR="00000000" w:rsidRPr="00000000">
        <w:rPr>
          <w:rFonts w:ascii="Arial" w:cs="Arial" w:eastAsia="Arial" w:hAnsi="Arial"/>
          <w:rtl w:val="0"/>
        </w:rPr>
        <w:t xml:space="preserve">: </w:t>
      </w:r>
      <w:hyperlink r:id="rId12">
        <w:r w:rsidDel="00000000" w:rsidR="00000000" w:rsidRPr="00000000">
          <w:rPr>
            <w:rFonts w:ascii="Arial" w:cs="Arial" w:eastAsia="Arial" w:hAnsi="Arial"/>
            <w:color w:val="0093e3"/>
            <w:u w:val="single"/>
            <w:rtl w:val="0"/>
          </w:rPr>
          <w:t xml:space="preserve">Classes and Workshops — The Yard</w:t>
        </w:r>
      </w:hyperlink>
      <w:r w:rsidDel="00000000" w:rsidR="00000000" w:rsidRPr="00000000">
        <w:rPr>
          <w:rtl w:val="0"/>
        </w:rPr>
      </w:r>
    </w:p>
    <w:p w:rsidR="00000000" w:rsidDel="00000000" w:rsidP="00000000" w:rsidRDefault="00000000" w:rsidRPr="00000000" w14:paraId="00000021">
      <w:pPr>
        <w:shd w:fill="ffffff" w:val="clear"/>
        <w:spacing w:line="276" w:lineRule="auto"/>
        <w:ind w:left="0" w:right="30" w:firstLine="0"/>
        <w:rPr>
          <w:rFonts w:ascii="Arial" w:cs="Arial" w:eastAsia="Arial" w:hAnsi="Arial"/>
          <w:b w:val="1"/>
          <w:i w:val="1"/>
          <w:color w:val="0e101a"/>
        </w:rPr>
      </w:pPr>
      <w:r w:rsidDel="00000000" w:rsidR="00000000" w:rsidRPr="00000000">
        <w:rPr>
          <w:rFonts w:ascii="Arial" w:cs="Arial" w:eastAsia="Arial" w:hAnsi="Arial"/>
          <w:b w:val="1"/>
          <w:i w:val="1"/>
          <w:color w:val="0e101a"/>
          <w:rtl w:val="0"/>
        </w:rPr>
        <w:t xml:space="preserve">Visit our </w:t>
      </w:r>
      <w:hyperlink r:id="rId13">
        <w:r w:rsidDel="00000000" w:rsidR="00000000" w:rsidRPr="00000000">
          <w:rPr>
            <w:rFonts w:ascii="Arial" w:cs="Arial" w:eastAsia="Arial" w:hAnsi="Arial"/>
            <w:b w:val="1"/>
            <w:i w:val="1"/>
            <w:color w:val="0093e3"/>
            <w:u w:val="single"/>
            <w:rtl w:val="0"/>
          </w:rPr>
          <w:t xml:space="preserve">website’s calendar</w:t>
        </w:r>
      </w:hyperlink>
      <w:r w:rsidDel="00000000" w:rsidR="00000000" w:rsidRPr="00000000">
        <w:rPr>
          <w:rFonts w:ascii="Arial" w:cs="Arial" w:eastAsia="Arial" w:hAnsi="Arial"/>
          <w:b w:val="1"/>
          <w:i w:val="1"/>
          <w:color w:val="0093e3"/>
          <w:rtl w:val="0"/>
        </w:rPr>
        <w:t xml:space="preserve"> </w:t>
      </w:r>
      <w:r w:rsidDel="00000000" w:rsidR="00000000" w:rsidRPr="00000000">
        <w:rPr>
          <w:rFonts w:ascii="Arial" w:cs="Arial" w:eastAsia="Arial" w:hAnsi="Arial"/>
          <w:b w:val="1"/>
          <w:i w:val="1"/>
          <w:color w:val="0e101a"/>
          <w:rtl w:val="0"/>
        </w:rPr>
        <w:t xml:space="preserve">for a comprehensive view of our summer programming.</w:t>
      </w:r>
    </w:p>
    <w:p w:rsidR="00000000" w:rsidDel="00000000" w:rsidP="00000000" w:rsidRDefault="00000000" w:rsidRPr="00000000" w14:paraId="00000022">
      <w:pPr>
        <w:shd w:fill="ffffff" w:val="clear"/>
        <w:spacing w:line="276" w:lineRule="auto"/>
        <w:ind w:left="0" w:right="30" w:firstLine="0"/>
        <w:rPr>
          <w:rFonts w:ascii="Arial" w:cs="Arial" w:eastAsia="Arial" w:hAnsi="Arial"/>
          <w:color w:val="222222"/>
          <w:sz w:val="22"/>
          <w:szCs w:val="22"/>
          <w:highlight w:val="white"/>
        </w:rPr>
      </w:pPr>
      <w:r w:rsidDel="00000000" w:rsidR="00000000" w:rsidRPr="00000000">
        <w:rPr>
          <w:rtl w:val="0"/>
        </w:rPr>
      </w:r>
    </w:p>
    <w:p w:rsidR="00000000" w:rsidDel="00000000" w:rsidP="00000000" w:rsidRDefault="00000000" w:rsidRPr="00000000" w14:paraId="00000023">
      <w:pPr>
        <w:shd w:fill="ffffff" w:val="clear"/>
        <w:spacing w:line="276" w:lineRule="auto"/>
        <w:ind w:left="0" w:right="30" w:firstLine="0"/>
        <w:rPr>
          <w:rFonts w:ascii="Arial" w:cs="Arial" w:eastAsia="Arial" w:hAnsi="Arial"/>
          <w:b w:val="1"/>
          <w:color w:val="0093e3"/>
        </w:rPr>
      </w:pPr>
      <w:r w:rsidDel="00000000" w:rsidR="00000000" w:rsidRPr="00000000">
        <w:rPr>
          <w:rFonts w:ascii="Arial" w:cs="Arial" w:eastAsia="Arial" w:hAnsi="Arial"/>
          <w:b w:val="1"/>
          <w:color w:val="0093e3"/>
          <w:rtl w:val="0"/>
        </w:rPr>
        <w:t xml:space="preserve">Upcoming Shows: </w:t>
      </w:r>
    </w:p>
    <w:p w:rsidR="00000000" w:rsidDel="00000000" w:rsidP="00000000" w:rsidRDefault="00000000" w:rsidRPr="00000000" w14:paraId="00000024">
      <w:pPr>
        <w:shd w:fill="ffffff" w:val="clear"/>
        <w:spacing w:line="276" w:lineRule="auto"/>
        <w:ind w:left="0" w:right="30" w:firstLine="0"/>
        <w:rPr>
          <w:rFonts w:ascii="Arial" w:cs="Arial" w:eastAsia="Arial" w:hAnsi="Arial"/>
          <w:i w:val="1"/>
          <w:color w:val="0e101a"/>
        </w:rPr>
      </w:pPr>
      <w:r w:rsidDel="00000000" w:rsidR="00000000" w:rsidRPr="00000000">
        <w:rPr>
          <w:rFonts w:ascii="Arial" w:cs="Arial" w:eastAsia="Arial" w:hAnsi="Arial"/>
          <w:b w:val="1"/>
          <w:rtl w:val="0"/>
        </w:rPr>
        <w:t xml:space="preserve">Urban Bush Women:</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color w:val="0e101a"/>
          <w:rtl w:val="0"/>
        </w:rPr>
        <w:t xml:space="preserve">Performances August 9-12 at 7pm, Private Pop Up in Oak </w:t>
      </w:r>
      <w:r w:rsidDel="00000000" w:rsidR="00000000" w:rsidRPr="00000000">
        <w:rPr>
          <w:rFonts w:ascii="Arial" w:cs="Arial" w:eastAsia="Arial" w:hAnsi="Arial"/>
          <w:i w:val="1"/>
          <w:color w:val="0e101a"/>
          <w:rtl w:val="0"/>
        </w:rPr>
        <w:t xml:space="preserve">Bluffs and Public Pop Up at Orange Peel Bakery in Aquinnah.</w:t>
      </w:r>
    </w:p>
    <w:p w:rsidR="00000000" w:rsidDel="00000000" w:rsidP="00000000" w:rsidRDefault="00000000" w:rsidRPr="00000000" w14:paraId="00000025">
      <w:pPr>
        <w:shd w:fill="ffffff" w:val="clear"/>
        <w:spacing w:line="276" w:lineRule="auto"/>
        <w:ind w:left="0" w:right="30" w:firstLine="0"/>
        <w:rPr>
          <w:rFonts w:ascii="Arial" w:cs="Arial" w:eastAsia="Arial" w:hAnsi="Arial"/>
          <w:i w:val="1"/>
          <w:color w:val="0093e3"/>
        </w:rPr>
      </w:pPr>
      <w:r w:rsidDel="00000000" w:rsidR="00000000" w:rsidRPr="00000000">
        <w:rPr>
          <w:rFonts w:ascii="Arial" w:cs="Arial" w:eastAsia="Arial" w:hAnsi="Arial"/>
          <w:i w:val="1"/>
          <w:color w:val="0e101a"/>
          <w:rtl w:val="0"/>
        </w:rPr>
        <w:t xml:space="preserve">For more information &amp; tickets:</w:t>
      </w:r>
      <w:r w:rsidDel="00000000" w:rsidR="00000000" w:rsidRPr="00000000">
        <w:rPr>
          <w:rFonts w:ascii="Arial" w:cs="Arial" w:eastAsia="Arial" w:hAnsi="Arial"/>
          <w:i w:val="1"/>
          <w:color w:val="0093e3"/>
          <w:rtl w:val="0"/>
        </w:rPr>
        <w:t xml:space="preserve"> </w:t>
      </w:r>
      <w:hyperlink r:id="rId14">
        <w:r w:rsidDel="00000000" w:rsidR="00000000" w:rsidRPr="00000000">
          <w:rPr>
            <w:rFonts w:ascii="Arial" w:cs="Arial" w:eastAsia="Arial" w:hAnsi="Arial"/>
            <w:i w:val="1"/>
            <w:color w:val="0093e3"/>
            <w:u w:val="single"/>
            <w:rtl w:val="0"/>
          </w:rPr>
          <w:t xml:space="preserve">Urban Bush Women (2023) — The Yard</w:t>
        </w:r>
      </w:hyperlink>
      <w:r w:rsidDel="00000000" w:rsidR="00000000" w:rsidRPr="00000000">
        <w:rPr>
          <w:rtl w:val="0"/>
        </w:rPr>
      </w:r>
    </w:p>
    <w:p w:rsidR="00000000" w:rsidDel="00000000" w:rsidP="00000000" w:rsidRDefault="00000000" w:rsidRPr="00000000" w14:paraId="00000026">
      <w:pPr>
        <w:shd w:fill="ffffff" w:val="clear"/>
        <w:spacing w:line="276" w:lineRule="auto"/>
        <w:ind w:left="0" w:right="30" w:firstLine="0"/>
        <w:rPr>
          <w:rFonts w:ascii="Arial" w:cs="Arial" w:eastAsia="Arial" w:hAnsi="Arial"/>
          <w:b w:val="1"/>
          <w:color w:val="0093e3"/>
        </w:rPr>
      </w:pPr>
      <w:r w:rsidDel="00000000" w:rsidR="00000000" w:rsidRPr="00000000">
        <w:rPr>
          <w:rtl w:val="0"/>
        </w:rPr>
      </w:r>
    </w:p>
    <w:p w:rsidR="00000000" w:rsidDel="00000000" w:rsidP="00000000" w:rsidRDefault="00000000" w:rsidRPr="00000000" w14:paraId="00000027">
      <w:pPr>
        <w:shd w:fill="ffffff" w:val="clear"/>
        <w:spacing w:line="276" w:lineRule="auto"/>
        <w:ind w:left="0" w:right="30" w:firstLine="0"/>
        <w:rPr>
          <w:rFonts w:ascii="Arial" w:cs="Arial" w:eastAsia="Arial" w:hAnsi="Arial"/>
          <w:b w:val="1"/>
          <w:color w:val="0093e3"/>
        </w:rPr>
      </w:pPr>
      <w:r w:rsidDel="00000000" w:rsidR="00000000" w:rsidRPr="00000000">
        <w:rPr>
          <w:rFonts w:ascii="Arial" w:cs="Arial" w:eastAsia="Arial" w:hAnsi="Arial"/>
          <w:b w:val="1"/>
          <w:color w:val="0093e3"/>
          <w:rtl w:val="0"/>
        </w:rPr>
        <w:t xml:space="preserve">About The Yard</w:t>
      </w:r>
    </w:p>
    <w:p w:rsidR="00000000" w:rsidDel="00000000" w:rsidP="00000000" w:rsidRDefault="00000000" w:rsidRPr="00000000" w14:paraId="00000028">
      <w:pPr>
        <w:jc w:val="both"/>
        <w:rPr>
          <w:rFonts w:ascii="Arial" w:cs="Arial" w:eastAsia="Arial" w:hAnsi="Arial"/>
        </w:rPr>
      </w:pPr>
      <w:r w:rsidDel="00000000" w:rsidR="00000000" w:rsidRPr="00000000">
        <w:rPr>
          <w:rFonts w:ascii="Arial" w:cs="Arial" w:eastAsia="Arial" w:hAnsi="Arial"/>
          <w:rtl w:val="0"/>
        </w:rPr>
        <w:t xml:space="preserve">The Yard is a creation and performance platform for artists from around the globe, and we offer exhilarating, wide-ranging, and educational arts experiences through performances, residencies, and community activities. We present performances by international, national, and local artists; provide paid residencies for artists; offer inter-generational engagement programs and classes for our island community; and bring dance and creativity-centered education programs into schools. Our community programs run year-round and can be found on The Yard’s campus and in partner locations across the island of Martha’s Vineyard. Please visit </w:t>
      </w:r>
      <w:hyperlink r:id="rId15">
        <w:r w:rsidDel="00000000" w:rsidR="00000000" w:rsidRPr="00000000">
          <w:rPr>
            <w:rFonts w:ascii="Arial" w:cs="Arial" w:eastAsia="Arial" w:hAnsi="Arial"/>
            <w:color w:val="0093e3"/>
            <w:u w:val="single"/>
            <w:rtl w:val="0"/>
          </w:rPr>
          <w:t xml:space="preserve">www.dancetheyard.org</w:t>
        </w:r>
      </w:hyperlink>
      <w:r w:rsidDel="00000000" w:rsidR="00000000" w:rsidRPr="00000000">
        <w:rPr>
          <w:rFonts w:ascii="Arial" w:cs="Arial" w:eastAsia="Arial" w:hAnsi="Arial"/>
          <w:rtl w:val="0"/>
        </w:rPr>
        <w:t xml:space="preserve"> for more information.</w:t>
      </w:r>
    </w:p>
    <w:p w:rsidR="00000000" w:rsidDel="00000000" w:rsidP="00000000" w:rsidRDefault="00000000" w:rsidRPr="00000000" w14:paraId="00000029">
      <w:pPr>
        <w:jc w:val="both"/>
        <w:rPr>
          <w:rFonts w:ascii="Arial" w:cs="Arial" w:eastAsia="Arial" w:hAnsi="Arial"/>
        </w:rPr>
      </w:pPr>
      <w:r w:rsidDel="00000000" w:rsidR="00000000" w:rsidRPr="00000000">
        <w:rPr>
          <w:rtl w:val="0"/>
        </w:rPr>
      </w:r>
    </w:p>
    <w:p w:rsidR="00000000" w:rsidDel="00000000" w:rsidP="00000000" w:rsidRDefault="00000000" w:rsidRPr="00000000" w14:paraId="0000002A">
      <w:pPr>
        <w:spacing w:after="240" w:before="240" w:lineRule="auto"/>
        <w:jc w:val="left"/>
        <w:rPr>
          <w:rFonts w:ascii="Arial" w:cs="Arial" w:eastAsia="Arial" w:hAnsi="Arial"/>
          <w:color w:val="0e101a"/>
        </w:rPr>
      </w:pPr>
      <w:r w:rsidDel="00000000" w:rsidR="00000000" w:rsidRPr="00000000">
        <w:rPr>
          <w:rFonts w:ascii="Arial" w:cs="Arial" w:eastAsia="Arial" w:hAnsi="Arial"/>
          <w:i w:val="1"/>
          <w:rtl w:val="0"/>
        </w:rPr>
        <w:t xml:space="preserve">The Yard Access</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program is designed to make The Yard programs accessible to a wider portion of our community. Find more information</w:t>
      </w:r>
      <w:hyperlink r:id="rId16">
        <w:r w:rsidDel="00000000" w:rsidR="00000000" w:rsidRPr="00000000">
          <w:rPr>
            <w:rFonts w:ascii="Arial" w:cs="Arial" w:eastAsia="Arial" w:hAnsi="Arial"/>
            <w:color w:val="0093e3"/>
            <w:rtl w:val="0"/>
          </w:rPr>
          <w:t xml:space="preserve"> </w:t>
        </w:r>
      </w:hyperlink>
      <w:hyperlink r:id="rId17">
        <w:r w:rsidDel="00000000" w:rsidR="00000000" w:rsidRPr="00000000">
          <w:rPr>
            <w:rFonts w:ascii="Arial" w:cs="Arial" w:eastAsia="Arial" w:hAnsi="Arial"/>
            <w:color w:val="0093e3"/>
            <w:u w:val="single"/>
            <w:rtl w:val="0"/>
          </w:rPr>
          <w:t xml:space="preserve">here.</w:t>
        </w:r>
      </w:hyperlink>
      <w:r w:rsidDel="00000000" w:rsidR="00000000" w:rsidRPr="00000000">
        <w:rPr>
          <w:rtl w:val="0"/>
        </w:rPr>
      </w:r>
    </w:p>
    <w:p w:rsidR="00000000" w:rsidDel="00000000" w:rsidP="00000000" w:rsidRDefault="00000000" w:rsidRPr="00000000" w14:paraId="0000002B">
      <w:pPr>
        <w:shd w:fill="ffffff" w:val="clear"/>
        <w:spacing w:line="276" w:lineRule="auto"/>
        <w:ind w:left="0" w:right="30" w:firstLine="0"/>
        <w:jc w:val="center"/>
        <w:rPr>
          <w:rFonts w:ascii="Arial" w:cs="Arial" w:eastAsia="Arial" w:hAnsi="Arial"/>
        </w:rPr>
      </w:pPr>
      <w:r w:rsidDel="00000000" w:rsidR="00000000" w:rsidRPr="00000000">
        <w:rPr>
          <w:rFonts w:ascii="Arial" w:cs="Arial" w:eastAsia="Arial" w:hAnsi="Arial"/>
          <w:color w:val="0e101a"/>
          <w:rtl w:val="0"/>
        </w:rPr>
        <w:t xml:space="preserve">- - - -</w:t>
      </w:r>
      <w:r w:rsidDel="00000000" w:rsidR="00000000" w:rsidRPr="00000000">
        <w:rPr>
          <w:rtl w:val="0"/>
        </w:rPr>
      </w:r>
    </w:p>
    <w:p w:rsidR="00000000" w:rsidDel="00000000" w:rsidP="00000000" w:rsidRDefault="00000000" w:rsidRPr="00000000" w14:paraId="0000002C">
      <w:pPr>
        <w:shd w:fill="ffffff" w:val="clear"/>
        <w:spacing w:line="276" w:lineRule="auto"/>
        <w:ind w:left="0" w:right="30" w:firstLine="0"/>
        <w:rPr>
          <w:rFonts w:ascii="Arial" w:cs="Arial" w:eastAsia="Arial" w:hAnsi="Arial"/>
        </w:rPr>
      </w:pPr>
      <w:r w:rsidDel="00000000" w:rsidR="00000000" w:rsidRPr="00000000">
        <w:rPr>
          <w:rtl w:val="0"/>
        </w:rPr>
      </w:r>
    </w:p>
    <w:p w:rsidR="00000000" w:rsidDel="00000000" w:rsidP="00000000" w:rsidRDefault="00000000" w:rsidRPr="00000000" w14:paraId="0000002D">
      <w:pPr>
        <w:shd w:fill="ffffff" w:val="clear"/>
        <w:spacing w:line="276" w:lineRule="auto"/>
        <w:ind w:left="0" w:right="30" w:firstLine="0"/>
        <w:rPr>
          <w:rFonts w:ascii="Arial" w:cs="Arial" w:eastAsia="Arial" w:hAnsi="Arial"/>
        </w:rPr>
      </w:pPr>
      <w:r w:rsidDel="00000000" w:rsidR="00000000" w:rsidRPr="00000000">
        <w:rPr>
          <w:rFonts w:ascii="Arial" w:cs="Arial" w:eastAsia="Arial" w:hAnsi="Arial"/>
          <w:rtl w:val="0"/>
        </w:rPr>
        <w:t xml:space="preserve">This program is supported by the following generous sponsors:</w:t>
      </w:r>
    </w:p>
    <w:p w:rsidR="00000000" w:rsidDel="00000000" w:rsidP="00000000" w:rsidRDefault="00000000" w:rsidRPr="00000000" w14:paraId="0000002E">
      <w:pPr>
        <w:spacing w:line="276" w:lineRule="auto"/>
        <w:rPr>
          <w:rFonts w:ascii="Arial" w:cs="Arial" w:eastAsia="Arial" w:hAnsi="Arial"/>
          <w:color w:val="1d1c1d"/>
          <w:shd w:fill="f8f8f8" w:val="clear"/>
        </w:rPr>
      </w:pPr>
      <w:r w:rsidDel="00000000" w:rsidR="00000000" w:rsidRPr="00000000">
        <w:rPr>
          <w:rFonts w:ascii="Arial" w:cs="Arial" w:eastAsia="Arial" w:hAnsi="Arial"/>
          <w:color w:val="1d1c1d"/>
          <w:shd w:fill="f8f8f8" w:val="clear"/>
        </w:rPr>
        <w:drawing>
          <wp:inline distB="114300" distT="114300" distL="114300" distR="114300">
            <wp:extent cx="6126480" cy="3467100"/>
            <wp:effectExtent b="0" l="0" r="0" t="0"/>
            <wp:docPr id="1073741882"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6126480" cy="3467100"/>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spacing w:line="276" w:lineRule="auto"/>
        <w:jc w:val="center"/>
        <w:rPr>
          <w:rFonts w:ascii="Arial" w:cs="Arial" w:eastAsia="Arial" w:hAnsi="Arial"/>
          <w:color w:val="1d1c1d"/>
        </w:rPr>
      </w:pPr>
      <w:r w:rsidDel="00000000" w:rsidR="00000000" w:rsidRPr="00000000">
        <w:rPr>
          <w:rFonts w:ascii="Arial" w:cs="Arial" w:eastAsia="Arial" w:hAnsi="Arial"/>
          <w:color w:val="1d1c1d"/>
        </w:rPr>
        <w:drawing>
          <wp:inline distB="114300" distT="114300" distL="114300" distR="114300">
            <wp:extent cx="1876425" cy="1876425"/>
            <wp:effectExtent b="0" l="0" r="0" t="0"/>
            <wp:docPr id="1073741881" name="image4.png"/>
            <a:graphic>
              <a:graphicData uri="http://schemas.openxmlformats.org/drawingml/2006/picture">
                <pic:pic>
                  <pic:nvPicPr>
                    <pic:cNvPr id="0" name="image4.png"/>
                    <pic:cNvPicPr preferRelativeResize="0"/>
                  </pic:nvPicPr>
                  <pic:blipFill>
                    <a:blip r:embed="rId19"/>
                    <a:srcRect b="0" l="0" r="0" t="0"/>
                    <a:stretch>
                      <a:fillRect/>
                    </a:stretch>
                  </pic:blipFill>
                  <pic:spPr>
                    <a:xfrm>
                      <a:off x="0" y="0"/>
                      <a:ext cx="1876425" cy="1876425"/>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spacing w:after="240" w:before="240" w:line="276" w:lineRule="auto"/>
        <w:rPr>
          <w:rFonts w:ascii="Calibri" w:cs="Calibri" w:eastAsia="Calibri" w:hAnsi="Calibri"/>
          <w:color w:val="1d1c1d"/>
        </w:rPr>
      </w:pPr>
      <w:r w:rsidDel="00000000" w:rsidR="00000000" w:rsidRPr="00000000">
        <w:rPr>
          <w:rFonts w:ascii="Calibri" w:cs="Calibri" w:eastAsia="Calibri" w:hAnsi="Calibri"/>
          <w:color w:val="1d1c1d"/>
          <w:sz w:val="30"/>
          <w:szCs w:val="30"/>
          <w:highlight w:val="white"/>
          <w:rtl w:val="0"/>
        </w:rPr>
        <w:t xml:space="preserve">The creation of "The Four World Ages" was made possible with the support of the Advancing Black Arts in Pittsburgh Grants Program, The Frank-Ratchye STUDIO for Creative Inquiry at Carnegie Mellon University, the Carnegie Mellon University Entertainment Technology Center, and The Yard.</w:t>
      </w:r>
      <w:r w:rsidDel="00000000" w:rsidR="00000000" w:rsidRPr="00000000">
        <w:rPr>
          <w:rtl w:val="0"/>
        </w:rPr>
      </w:r>
    </w:p>
    <w:p w:rsidR="00000000" w:rsidDel="00000000" w:rsidP="00000000" w:rsidRDefault="00000000" w:rsidRPr="00000000" w14:paraId="00000031">
      <w:pPr>
        <w:spacing w:line="276" w:lineRule="auto"/>
        <w:rPr>
          <w:rFonts w:ascii="Arial" w:cs="Arial" w:eastAsia="Arial" w:hAnsi="Arial"/>
          <w:color w:val="1d1c1d"/>
        </w:rPr>
      </w:pPr>
      <w:r w:rsidDel="00000000" w:rsidR="00000000" w:rsidRPr="00000000">
        <w:rPr>
          <w:rFonts w:ascii="Arial" w:cs="Arial" w:eastAsia="Arial" w:hAnsi="Arial"/>
          <w:color w:val="1d1c1d"/>
          <w:rtl w:val="0"/>
        </w:rPr>
        <w:t xml:space="preserve">.</w:t>
      </w:r>
    </w:p>
    <w:p w:rsidR="00000000" w:rsidDel="00000000" w:rsidP="00000000" w:rsidRDefault="00000000" w:rsidRPr="00000000" w14:paraId="00000032">
      <w:pPr>
        <w:spacing w:line="276" w:lineRule="auto"/>
        <w:rPr>
          <w:rFonts w:ascii="Arial" w:cs="Arial" w:eastAsia="Arial" w:hAnsi="Arial"/>
          <w:color w:val="1d1c1d"/>
          <w:shd w:fill="f8f8f8" w:val="clear"/>
        </w:rPr>
      </w:pPr>
      <w:r w:rsidDel="00000000" w:rsidR="00000000" w:rsidRPr="00000000">
        <w:rPr>
          <w:rtl w:val="0"/>
        </w:rPr>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93e3"/>
        </w:rPr>
      </w:pPr>
      <w:r w:rsidDel="00000000" w:rsidR="00000000" w:rsidRPr="00000000">
        <w:rPr>
          <w:rFonts w:ascii="Arial" w:cs="Arial" w:eastAsia="Arial" w:hAnsi="Arial"/>
          <w:color w:val="0093e3"/>
          <w:rtl w:val="0"/>
        </w:rPr>
        <w:tab/>
        <w:tab/>
      </w:r>
      <w:r w:rsidDel="00000000" w:rsidR="00000000" w:rsidRPr="00000000">
        <w:rPr>
          <w:rFonts w:ascii="Arial" w:cs="Arial" w:eastAsia="Arial" w:hAnsi="Arial"/>
          <w:b w:val="1"/>
          <w:color w:val="0093e3"/>
          <w:rtl w:val="0"/>
        </w:rPr>
        <w:t xml:space="preserve">SEED. GROW. REAP. REPEAT: THE NATURE OF THE YARD.</w:t>
        <w:tab/>
      </w:r>
      <w:r w:rsidDel="00000000" w:rsidR="00000000" w:rsidRPr="00000000">
        <w:rPr>
          <w:rtl w:val="0"/>
        </w:rPr>
      </w:r>
    </w:p>
    <w:p w:rsidR="00000000" w:rsidDel="00000000" w:rsidP="00000000" w:rsidRDefault="00000000" w:rsidRPr="00000000" w14:paraId="00000035">
      <w:pPr>
        <w:spacing w:line="240" w:lineRule="auto"/>
        <w:jc w:val="center"/>
        <w:rPr/>
      </w:pPr>
      <w:r w:rsidDel="00000000" w:rsidR="00000000" w:rsidRPr="00000000">
        <w:rPr>
          <w:rtl w:val="0"/>
        </w:rPr>
      </w:r>
    </w:p>
    <w:p w:rsidR="00000000" w:rsidDel="00000000" w:rsidP="00000000" w:rsidRDefault="00000000" w:rsidRPr="00000000" w14:paraId="00000036">
      <w:pPr>
        <w:spacing w:line="240" w:lineRule="auto"/>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1820228</wp:posOffset>
            </wp:positionH>
            <wp:positionV relativeFrom="paragraph">
              <wp:posOffset>114300</wp:posOffset>
            </wp:positionV>
            <wp:extent cx="2486025" cy="652895"/>
            <wp:effectExtent b="0" l="0" r="0" t="0"/>
            <wp:wrapSquare wrapText="bothSides" distB="114300" distT="114300" distL="114300" distR="114300"/>
            <wp:docPr id="1073741879" name="image2.png"/>
            <a:graphic>
              <a:graphicData uri="http://schemas.openxmlformats.org/drawingml/2006/picture">
                <pic:pic>
                  <pic:nvPicPr>
                    <pic:cNvPr id="0" name="image2.png"/>
                    <pic:cNvPicPr preferRelativeResize="0"/>
                  </pic:nvPicPr>
                  <pic:blipFill>
                    <a:blip r:embed="rId20"/>
                    <a:srcRect b="0" l="0" r="0" t="0"/>
                    <a:stretch>
                      <a:fillRect/>
                    </a:stretch>
                  </pic:blipFill>
                  <pic:spPr>
                    <a:xfrm>
                      <a:off x="0" y="0"/>
                      <a:ext cx="2486025" cy="652895"/>
                    </a:xfrm>
                    <a:prstGeom prst="rect"/>
                    <a:ln/>
                  </pic:spPr>
                </pic:pic>
              </a:graphicData>
            </a:graphic>
          </wp:anchor>
        </w:drawing>
      </w:r>
    </w:p>
    <w:sectPr>
      <w:headerReference r:id="rId21" w:type="default"/>
      <w:footerReference r:id="rId22" w:type="default"/>
      <w:pgSz w:h="15840" w:w="12240" w:orient="portrait"/>
      <w:pgMar w:bottom="1152" w:top="1152" w:left="1296" w:right="1296"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Arial"/>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rPr>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rPr>
      <w:u w:val="single"/>
    </w:rPr>
  </w:style>
  <w:style w:type="paragraph" w:styleId="HeaderFooter" w:customStyle="1">
    <w:name w:val="Header &amp; Footer"/>
    <w:pPr>
      <w:tabs>
        <w:tab w:val="right" w:pos="9020"/>
      </w:tabs>
    </w:pPr>
    <w:rPr>
      <w:rFonts w:ascii="Helvetica" w:cs="Arial Unicode MS" w:hAnsi="Helvetica"/>
      <w:color w:val="000000"/>
      <w:sz w:val="24"/>
      <w:szCs w:val="24"/>
    </w:rPr>
  </w:style>
  <w:style w:type="paragraph" w:styleId="Body1" w:customStyle="1">
    <w:name w:val="Body 1"/>
    <w:rPr>
      <w:rFonts w:ascii="Helvetica" w:cs="Arial Unicode MS" w:hAnsi="Helvetica"/>
      <w:color w:val="000000"/>
      <w:sz w:val="24"/>
      <w:szCs w:val="24"/>
      <w:u w:color="000000"/>
    </w:rPr>
  </w:style>
  <w:style w:type="paragraph" w:styleId="BodyA" w:customStyle="1">
    <w:name w:val="Body A"/>
    <w:rPr>
      <w:rFonts w:cs="Arial Unicode MS"/>
      <w:color w:val="000000"/>
      <w:sz w:val="24"/>
      <w:szCs w:val="24"/>
      <w:u w:color="000000"/>
    </w:rPr>
  </w:style>
  <w:style w:type="paragraph" w:styleId="Normal1" w:customStyle="1">
    <w:name w:val="Normal1"/>
    <w:pPr>
      <w:spacing w:line="276" w:lineRule="auto"/>
    </w:pPr>
    <w:rPr>
      <w:rFonts w:ascii="Arial" w:cs="Arial" w:eastAsia="Arial" w:hAnsi="Arial"/>
      <w:color w:val="000000"/>
      <w:sz w:val="22"/>
      <w:szCs w:val="22"/>
      <w:u w:color="000000"/>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2.png"/><Relationship Id="rId11" Type="http://schemas.openxmlformats.org/officeDocument/2006/relationships/hyperlink" Target="https://www.dancetheyard.org/choose-seats?eid=RainbowSerpColl_2023" TargetMode="External"/><Relationship Id="rId22" Type="http://schemas.openxmlformats.org/officeDocument/2006/relationships/footer" Target="footer1.xml"/><Relationship Id="rId10" Type="http://schemas.openxmlformats.org/officeDocument/2006/relationships/hyperlink" Target="mailto:leslietrotter@dancetheyard.org" TargetMode="External"/><Relationship Id="rId21" Type="http://schemas.openxmlformats.org/officeDocument/2006/relationships/header" Target="header1.xml"/><Relationship Id="rId13" Type="http://schemas.openxmlformats.org/officeDocument/2006/relationships/hyperlink" Target="https://www.dancetheyard.org/eventscalendar" TargetMode="External"/><Relationship Id="rId12" Type="http://schemas.openxmlformats.org/officeDocument/2006/relationships/hyperlink" Target="https://www.dancetheyard.org/education-program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15" Type="http://schemas.openxmlformats.org/officeDocument/2006/relationships/hyperlink" Target="http://www.dancetheyard.org" TargetMode="External"/><Relationship Id="rId14" Type="http://schemas.openxmlformats.org/officeDocument/2006/relationships/hyperlink" Target="https://www.dancetheyard.org/urban-bush-women-2023" TargetMode="External"/><Relationship Id="rId17" Type="http://schemas.openxmlformats.org/officeDocument/2006/relationships/hyperlink" Target="https://docs.google.com/forms/d/e/1FAIpQLSffcGS6MSeqoAHRrjMok4hbI4Y9kajTabCm-hzp_Hp1FbRDVA/viewform" TargetMode="External"/><Relationship Id="rId16" Type="http://schemas.openxmlformats.org/officeDocument/2006/relationships/hyperlink" Target="https://docs.google.com/forms/d/e/1FAIpQLSffcGS6MSeqoAHRrjMok4hbI4Y9kajTabCm-hzp_Hp1FbRDVA/viewform" TargetMode="External"/><Relationship Id="rId5" Type="http://schemas.openxmlformats.org/officeDocument/2006/relationships/styles" Target="styles.xml"/><Relationship Id="rId19" Type="http://schemas.openxmlformats.org/officeDocument/2006/relationships/image" Target="media/image4.png"/><Relationship Id="rId6" Type="http://schemas.openxmlformats.org/officeDocument/2006/relationships/customXml" Target="../customXML/item1.xml"/><Relationship Id="rId18" Type="http://schemas.openxmlformats.org/officeDocument/2006/relationships/image" Target="media/image3.png"/><Relationship Id="rId7" Type="http://schemas.openxmlformats.org/officeDocument/2006/relationships/image" Target="media/image7.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_rels/theme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jJXLZoX19psOtUeL1yQXAGGTNA==">CgMxLjA4AHIhMWFmb28wdVlXeXhLdG5ZSGxMVEZ3eE9PXzNrSjYxWmVI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2018-11-20T01:11:00Z</dcterms:created>
</cp:coreProperties>
</file>